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67" w:rsidRPr="004E027A" w:rsidRDefault="00EA3267" w:rsidP="00EA3267">
      <w:pPr>
        <w:spacing w:after="0"/>
        <w:rPr>
          <w:rFonts w:ascii="Arial" w:hAnsi="Arial" w:cs="Arial"/>
          <w:b/>
        </w:rPr>
      </w:pPr>
      <w:r w:rsidRPr="004E027A">
        <w:rPr>
          <w:rFonts w:ascii="Arial" w:hAnsi="Arial" w:cs="Arial"/>
          <w:b/>
        </w:rPr>
        <w:t xml:space="preserve">Using the Researcher Development </w:t>
      </w:r>
      <w:r w:rsidR="009D0E0D">
        <w:rPr>
          <w:rFonts w:ascii="Arial" w:hAnsi="Arial" w:cs="Arial"/>
          <w:b/>
        </w:rPr>
        <w:t>Framework</w:t>
      </w:r>
      <w:r w:rsidRPr="004E027A">
        <w:rPr>
          <w:rFonts w:ascii="Arial" w:hAnsi="Arial" w:cs="Arial"/>
          <w:b/>
        </w:rPr>
        <w:t xml:space="preserve"> to map research career development</w:t>
      </w:r>
    </w:p>
    <w:p w:rsidR="00EA3267" w:rsidRDefault="00EA3267" w:rsidP="00EA3267">
      <w:pPr>
        <w:spacing w:after="0"/>
        <w:rPr>
          <w:rFonts w:ascii="Arial" w:hAnsi="Arial" w:cs="Arial"/>
        </w:rPr>
      </w:pPr>
    </w:p>
    <w:p w:rsidR="004E027A" w:rsidRDefault="004E027A" w:rsidP="00EA32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………………………………..……………………………  Date: ……………………………</w:t>
      </w:r>
    </w:p>
    <w:p w:rsidR="004E027A" w:rsidRDefault="004E027A" w:rsidP="00EA3267">
      <w:pPr>
        <w:spacing w:after="0"/>
        <w:rPr>
          <w:rFonts w:ascii="Arial" w:hAnsi="Arial" w:cs="Arial"/>
        </w:rPr>
      </w:pPr>
    </w:p>
    <w:p w:rsidR="004A4FD8" w:rsidRDefault="004E027A" w:rsidP="00EA32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Using the framework below indicate your current level of ability in each of the </w:t>
      </w:r>
      <w:r w:rsidR="00A047B8">
        <w:rPr>
          <w:rFonts w:ascii="Arial" w:hAnsi="Arial" w:cs="Arial"/>
        </w:rPr>
        <w:t>dimensions</w:t>
      </w:r>
      <w:r>
        <w:rPr>
          <w:rFonts w:ascii="Arial" w:hAnsi="Arial" w:cs="Arial"/>
        </w:rPr>
        <w:t>, with 1 being least and 5 being most.</w:t>
      </w:r>
      <w:r w:rsidR="004A4FD8">
        <w:rPr>
          <w:rFonts w:ascii="Arial" w:hAnsi="Arial" w:cs="Arial"/>
        </w:rPr>
        <w:t xml:space="preserve">  Click the link to read dimension descriptions.</w:t>
      </w:r>
    </w:p>
    <w:p w:rsidR="004E027A" w:rsidRDefault="004E027A" w:rsidP="00EA3267">
      <w:pPr>
        <w:spacing w:after="0"/>
        <w:rPr>
          <w:rFonts w:ascii="Arial" w:hAnsi="Arial" w:cs="Arial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479"/>
        <w:gridCol w:w="340"/>
        <w:gridCol w:w="340"/>
        <w:gridCol w:w="340"/>
        <w:gridCol w:w="340"/>
        <w:gridCol w:w="340"/>
      </w:tblGrid>
      <w:tr w:rsidR="004E027A" w:rsidTr="00F66419">
        <w:tc>
          <w:tcPr>
            <w:tcW w:w="74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E027A" w:rsidRPr="009D0E0D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DB3E2" w:themeFill="text2" w:themeFillTint="66"/>
          </w:tcPr>
          <w:p w:rsidR="004E027A" w:rsidRPr="009D0E0D" w:rsidRDefault="004E027A" w:rsidP="00EA3267">
            <w:pPr>
              <w:rPr>
                <w:rFonts w:ascii="Arial" w:hAnsi="Arial" w:cs="Arial"/>
                <w:b/>
              </w:rPr>
            </w:pPr>
            <w:r w:rsidRPr="009D0E0D">
              <w:rPr>
                <w:rFonts w:ascii="Arial" w:hAnsi="Arial" w:cs="Arial"/>
                <w:b/>
              </w:rPr>
              <w:t>Domain A - Knowledge and Intellectual abilities</w:t>
            </w:r>
          </w:p>
        </w:tc>
      </w:tr>
      <w:tr w:rsidR="004E027A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4E027A" w:rsidRDefault="004E027A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  <w:r>
              <w:rPr>
                <w:rFonts w:ascii="Arial" w:hAnsi="Arial" w:cs="Arial"/>
              </w:rPr>
              <w:tab/>
              <w:t>Knowledge base</w:t>
            </w: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A875E1" w:rsidP="003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027A">
              <w:rPr>
                <w:rFonts w:ascii="Arial" w:hAnsi="Arial" w:cs="Arial"/>
              </w:rPr>
              <w:tab/>
            </w:r>
            <w:hyperlink r:id="rId6" w:history="1">
              <w:r w:rsidR="00374D47" w:rsidRPr="00374D47">
                <w:rPr>
                  <w:rStyle w:val="Hyperlink"/>
                  <w:rFonts w:ascii="Arial" w:hAnsi="Arial" w:cs="Arial"/>
                </w:rPr>
                <w:t>Subject knowledge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A875E1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027A">
              <w:rPr>
                <w:rFonts w:ascii="Arial" w:hAnsi="Arial" w:cs="Arial"/>
              </w:rPr>
              <w:tab/>
            </w:r>
            <w:hyperlink r:id="rId7" w:history="1">
              <w:r w:rsidR="00374D47" w:rsidRPr="00374D47">
                <w:rPr>
                  <w:rStyle w:val="Hyperlink"/>
                  <w:rFonts w:ascii="Arial" w:hAnsi="Arial" w:cs="Arial"/>
                </w:rPr>
                <w:t>Research methods - theoretical knowledge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A875E1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027A">
              <w:rPr>
                <w:rFonts w:ascii="Arial" w:hAnsi="Arial" w:cs="Arial"/>
              </w:rPr>
              <w:tab/>
            </w:r>
            <w:hyperlink r:id="rId8" w:history="1">
              <w:r w:rsidR="00374D47" w:rsidRPr="00374D47">
                <w:rPr>
                  <w:rStyle w:val="Hyperlink"/>
                  <w:rFonts w:ascii="Arial" w:hAnsi="Arial" w:cs="Arial"/>
                </w:rPr>
                <w:t>Research methods - practical application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Pr="00374D47" w:rsidRDefault="00A875E1" w:rsidP="00C90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E027A">
              <w:rPr>
                <w:rFonts w:ascii="Arial" w:hAnsi="Arial" w:cs="Arial"/>
              </w:rPr>
              <w:tab/>
            </w:r>
            <w:hyperlink r:id="rId9" w:history="1">
              <w:r w:rsidR="00374D47" w:rsidRPr="00374D47">
                <w:rPr>
                  <w:rStyle w:val="Hyperlink"/>
                  <w:rFonts w:ascii="Arial" w:hAnsi="Arial" w:cs="Arial"/>
                </w:rPr>
                <w:t>Information seeking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A875E1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E027A">
              <w:rPr>
                <w:rFonts w:ascii="Arial" w:hAnsi="Arial" w:cs="Arial"/>
              </w:rPr>
              <w:tab/>
            </w:r>
            <w:hyperlink r:id="rId10" w:history="1">
              <w:r w:rsidR="00374D47" w:rsidRPr="00374D47">
                <w:rPr>
                  <w:rStyle w:val="Hyperlink"/>
                  <w:rFonts w:ascii="Arial" w:hAnsi="Arial" w:cs="Arial"/>
                </w:rPr>
                <w:t>Information literacy and management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A875E1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E027A">
              <w:rPr>
                <w:rFonts w:ascii="Arial" w:hAnsi="Arial" w:cs="Arial"/>
              </w:rPr>
              <w:tab/>
            </w:r>
            <w:hyperlink r:id="rId11" w:history="1">
              <w:r w:rsidR="00374D47" w:rsidRPr="00374D47">
                <w:rPr>
                  <w:rStyle w:val="Hyperlink"/>
                  <w:rFonts w:ascii="Arial" w:hAnsi="Arial" w:cs="Arial"/>
                </w:rPr>
                <w:t>Languages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4E027A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A875E1" w:rsidP="00024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E027A">
              <w:rPr>
                <w:rFonts w:ascii="Arial" w:hAnsi="Arial" w:cs="Arial"/>
              </w:rPr>
              <w:tab/>
            </w:r>
            <w:hyperlink r:id="rId12" w:history="1">
              <w:r w:rsidR="00A80D52" w:rsidRPr="00A80D52">
                <w:rPr>
                  <w:rStyle w:val="Hyperlink"/>
                  <w:rFonts w:ascii="Arial" w:hAnsi="Arial" w:cs="Arial"/>
                </w:rPr>
                <w:t>Academic literacy and numeracy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27A" w:rsidRDefault="004E027A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0069F8" w:rsidRDefault="000069F8" w:rsidP="00006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>Cognitive abilities</w:t>
            </w: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710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13" w:history="1">
              <w:r w:rsidR="0083751B" w:rsidRPr="0083751B">
                <w:rPr>
                  <w:rStyle w:val="Hyperlink"/>
                  <w:rFonts w:ascii="Arial" w:hAnsi="Arial" w:cs="Arial"/>
                </w:rPr>
                <w:t>Analysing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71029F" w:rsidP="00710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14" w:history="1">
              <w:r w:rsidR="0083751B" w:rsidRPr="0083751B">
                <w:rPr>
                  <w:rStyle w:val="Hyperlink"/>
                  <w:rFonts w:ascii="Arial" w:hAnsi="Arial" w:cs="Arial"/>
                </w:rPr>
                <w:t>Synthesising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71029F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15" w:history="1">
              <w:r w:rsidR="0083751B" w:rsidRPr="0083751B">
                <w:rPr>
                  <w:rStyle w:val="Hyperlink"/>
                  <w:rFonts w:ascii="Arial" w:hAnsi="Arial" w:cs="Arial"/>
                </w:rPr>
                <w:t>Critical thinking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16" w:history="1">
              <w:r w:rsidRPr="0083751B">
                <w:rPr>
                  <w:rStyle w:val="Hyperlink"/>
                  <w:rFonts w:ascii="Arial" w:hAnsi="Arial" w:cs="Arial"/>
                </w:rPr>
                <w:t>Evaluating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17" w:history="1">
              <w:r w:rsidRPr="0083751B">
                <w:rPr>
                  <w:rStyle w:val="Hyperlink"/>
                  <w:rFonts w:ascii="Arial" w:hAnsi="Arial" w:cs="Arial"/>
                </w:rPr>
                <w:t>Problem solving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83751B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83751B" w:rsidRDefault="0083751B" w:rsidP="0083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  <w:r>
              <w:rPr>
                <w:rFonts w:ascii="Arial" w:hAnsi="Arial" w:cs="Arial"/>
              </w:rPr>
              <w:tab/>
              <w:t>Creativity</w:t>
            </w: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18" w:history="1">
              <w:r w:rsidRPr="0083751B">
                <w:rPr>
                  <w:rStyle w:val="Hyperlink"/>
                  <w:rFonts w:ascii="Arial" w:hAnsi="Arial" w:cs="Arial"/>
                </w:rPr>
                <w:t>Inquiring mind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19" w:history="1">
              <w:r w:rsidRPr="0083751B">
                <w:rPr>
                  <w:rStyle w:val="Hyperlink"/>
                  <w:rFonts w:ascii="Arial" w:hAnsi="Arial" w:cs="Arial"/>
                </w:rPr>
                <w:t>Intellectual insight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20" w:history="1">
              <w:r w:rsidRPr="0083751B">
                <w:rPr>
                  <w:rStyle w:val="Hyperlink"/>
                  <w:rFonts w:ascii="Arial" w:hAnsi="Arial" w:cs="Arial"/>
                </w:rPr>
                <w:t>Innovation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EA3267">
            <w:pPr>
              <w:rPr>
                <w:rFonts w:ascii="Arial" w:hAnsi="Arial" w:cs="Arial"/>
              </w:rPr>
            </w:pPr>
          </w:p>
        </w:tc>
      </w:tr>
      <w:tr w:rsidR="0083751B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21" w:history="1">
              <w:r w:rsidR="00BE78CE" w:rsidRPr="00BE78CE">
                <w:rPr>
                  <w:rStyle w:val="Hyperlink"/>
                  <w:rFonts w:ascii="Arial" w:hAnsi="Arial" w:cs="Arial"/>
                </w:rPr>
                <w:t>Argument construction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</w:tr>
      <w:tr w:rsidR="0083751B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22" w:history="1">
              <w:r w:rsidR="00BE78CE" w:rsidRPr="00BE78CE">
                <w:rPr>
                  <w:rStyle w:val="Hyperlink"/>
                  <w:rFonts w:ascii="Arial" w:hAnsi="Arial" w:cs="Arial"/>
                </w:rPr>
                <w:t>Intellectual risk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51B" w:rsidRDefault="0083751B" w:rsidP="00EA3267">
            <w:pPr>
              <w:rPr>
                <w:rFonts w:ascii="Arial" w:hAnsi="Arial" w:cs="Arial"/>
              </w:rPr>
            </w:pPr>
          </w:p>
        </w:tc>
      </w:tr>
      <w:tr w:rsidR="00B87C5B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7C5B" w:rsidRDefault="00B87C5B" w:rsidP="00BE78CE">
            <w:pPr>
              <w:rPr>
                <w:rFonts w:ascii="Arial" w:hAnsi="Arial" w:cs="Arial"/>
              </w:rPr>
            </w:pPr>
          </w:p>
        </w:tc>
      </w:tr>
      <w:tr w:rsidR="00B87C5B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69F8" w:rsidRPr="009D0E0D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</w:tcPr>
          <w:p w:rsidR="000069F8" w:rsidRPr="009D0E0D" w:rsidRDefault="000069F8" w:rsidP="00BE78CE">
            <w:pPr>
              <w:rPr>
                <w:rFonts w:ascii="Arial" w:hAnsi="Arial" w:cs="Arial"/>
                <w:b/>
              </w:rPr>
            </w:pPr>
            <w:r w:rsidRPr="009D0E0D">
              <w:rPr>
                <w:rFonts w:ascii="Arial" w:hAnsi="Arial" w:cs="Arial"/>
                <w:b/>
              </w:rPr>
              <w:t xml:space="preserve">Domain B </w:t>
            </w:r>
            <w:r w:rsidR="00BE78CE" w:rsidRPr="009D0E0D">
              <w:rPr>
                <w:rFonts w:ascii="Arial" w:hAnsi="Arial" w:cs="Arial"/>
                <w:b/>
              </w:rPr>
              <w:t>Personal effectiveness</w:t>
            </w:r>
          </w:p>
        </w:tc>
      </w:tr>
      <w:tr w:rsidR="000069F8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:rsidR="000069F8" w:rsidRDefault="000069F8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ab/>
            </w:r>
            <w:r w:rsidR="00BE78CE">
              <w:rPr>
                <w:rFonts w:ascii="Arial" w:hAnsi="Arial" w:cs="Arial"/>
              </w:rPr>
              <w:t>Personal qualities</w:t>
            </w:r>
          </w:p>
        </w:tc>
      </w:tr>
      <w:tr w:rsidR="000069F8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78CE">
              <w:rPr>
                <w:rFonts w:ascii="Arial" w:hAnsi="Arial" w:cs="Arial"/>
              </w:rPr>
              <w:tab/>
            </w:r>
            <w:hyperlink r:id="rId23" w:history="1">
              <w:r w:rsidR="0006436F" w:rsidRPr="0006436F">
                <w:rPr>
                  <w:rStyle w:val="Hyperlink"/>
                  <w:rFonts w:ascii="Arial" w:hAnsi="Arial" w:cs="Arial"/>
                </w:rPr>
                <w:t>Enthusiasm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9F8" w:rsidRDefault="000069F8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24" w:history="1">
              <w:r w:rsidRPr="0006436F">
                <w:rPr>
                  <w:rStyle w:val="Hyperlink"/>
                  <w:rFonts w:ascii="Arial" w:hAnsi="Arial" w:cs="Arial"/>
                </w:rPr>
                <w:t>Perseverance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25" w:history="1">
              <w:r w:rsidRPr="0006436F">
                <w:rPr>
                  <w:rStyle w:val="Hyperlink"/>
                  <w:rFonts w:ascii="Arial" w:hAnsi="Arial" w:cs="Arial"/>
                </w:rPr>
                <w:t>Integrity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26" w:history="1">
              <w:r w:rsidRPr="0006436F">
                <w:rPr>
                  <w:rStyle w:val="Hyperlink"/>
                  <w:rFonts w:ascii="Arial" w:hAnsi="Arial" w:cs="Arial"/>
                </w:rPr>
                <w:t>Self-confidence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27" w:history="1">
              <w:r w:rsidRPr="0006436F">
                <w:rPr>
                  <w:rStyle w:val="Hyperlink"/>
                  <w:rFonts w:ascii="Arial" w:hAnsi="Arial" w:cs="Arial"/>
                </w:rPr>
                <w:t>Self-reflection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BE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hyperlink r:id="rId28" w:history="1">
              <w:r w:rsidRPr="0006436F">
                <w:rPr>
                  <w:rStyle w:val="Hyperlink"/>
                  <w:rFonts w:ascii="Arial" w:hAnsi="Arial" w:cs="Arial"/>
                </w:rPr>
                <w:t>Responsibility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:rsidR="0006436F" w:rsidRDefault="0006436F" w:rsidP="0006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  <w:r>
              <w:rPr>
                <w:rFonts w:ascii="Arial" w:hAnsi="Arial" w:cs="Arial"/>
              </w:rPr>
              <w:tab/>
              <w:t>Self-management</w:t>
            </w: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06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29" w:history="1">
              <w:r w:rsidR="00EF71D8" w:rsidRPr="00EF71D8">
                <w:rPr>
                  <w:rStyle w:val="Hyperlink"/>
                  <w:rFonts w:ascii="Arial" w:hAnsi="Arial" w:cs="Arial"/>
                </w:rPr>
                <w:t>Preparation and prioritisation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06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30" w:history="1">
              <w:r w:rsidRPr="00EF71D8">
                <w:rPr>
                  <w:rStyle w:val="Hyperlink"/>
                  <w:rFonts w:ascii="Arial" w:hAnsi="Arial" w:cs="Arial"/>
                </w:rPr>
                <w:t>Commitment to research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06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31" w:history="1">
              <w:r w:rsidRPr="00EF71D8">
                <w:rPr>
                  <w:rStyle w:val="Hyperlink"/>
                  <w:rFonts w:ascii="Arial" w:hAnsi="Arial" w:cs="Arial"/>
                </w:rPr>
                <w:t>Time management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06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32" w:history="1">
              <w:r w:rsidRPr="00EF71D8">
                <w:rPr>
                  <w:rStyle w:val="Hyperlink"/>
                  <w:rFonts w:ascii="Arial" w:hAnsi="Arial" w:cs="Arial"/>
                </w:rPr>
                <w:t>Responsiveness to change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06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33" w:history="1">
              <w:r w:rsidRPr="00EF71D8">
                <w:rPr>
                  <w:rStyle w:val="Hyperlink"/>
                  <w:rFonts w:ascii="Arial" w:hAnsi="Arial" w:cs="Arial"/>
                </w:rPr>
                <w:t>Work-life balance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:rsidR="0006436F" w:rsidRDefault="0006436F" w:rsidP="00EF7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F71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r w:rsidR="00EF71D8">
              <w:rPr>
                <w:rFonts w:ascii="Arial" w:hAnsi="Arial" w:cs="Arial"/>
              </w:rPr>
              <w:t>Professional and career development</w:t>
            </w: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34" w:history="1">
              <w:r w:rsidR="00EF71D8" w:rsidRPr="00EF71D8">
                <w:rPr>
                  <w:rStyle w:val="Hyperlink"/>
                  <w:rFonts w:ascii="Arial" w:hAnsi="Arial" w:cs="Arial"/>
                </w:rPr>
                <w:t>Career management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35" w:history="1">
              <w:r w:rsidRPr="00EF71D8">
                <w:rPr>
                  <w:rStyle w:val="Hyperlink"/>
                  <w:rFonts w:ascii="Arial" w:hAnsi="Arial" w:cs="Arial"/>
                </w:rPr>
                <w:t>Continuing professional development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36" w:history="1">
              <w:r w:rsidRPr="00EF71D8">
                <w:rPr>
                  <w:rStyle w:val="Hyperlink"/>
                  <w:rFonts w:ascii="Arial" w:hAnsi="Arial" w:cs="Arial"/>
                </w:rPr>
                <w:t>Responsiveness to opportunities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37" w:history="1">
              <w:r w:rsidRPr="00EF71D8">
                <w:rPr>
                  <w:rStyle w:val="Hyperlink"/>
                  <w:rFonts w:ascii="Arial" w:hAnsi="Arial" w:cs="Arial"/>
                </w:rPr>
                <w:t>Networking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  <w:tr w:rsidR="0006436F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EF71D8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38" w:history="1">
              <w:r w:rsidRPr="00EF71D8">
                <w:rPr>
                  <w:rStyle w:val="Hyperlink"/>
                  <w:rFonts w:ascii="Arial" w:hAnsi="Arial" w:cs="Arial"/>
                </w:rPr>
                <w:t>Reputation and esteem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436F" w:rsidRDefault="0006436F" w:rsidP="00701317">
            <w:pPr>
              <w:rPr>
                <w:rFonts w:ascii="Arial" w:hAnsi="Arial" w:cs="Arial"/>
              </w:rPr>
            </w:pPr>
          </w:p>
        </w:tc>
      </w:tr>
    </w:tbl>
    <w:p w:rsidR="007002D5" w:rsidRDefault="007002D5">
      <w:r>
        <w:br w:type="page"/>
      </w: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479"/>
        <w:gridCol w:w="340"/>
        <w:gridCol w:w="340"/>
        <w:gridCol w:w="340"/>
        <w:gridCol w:w="340"/>
        <w:gridCol w:w="340"/>
      </w:tblGrid>
      <w:tr w:rsidR="00B87C5B" w:rsidTr="00A267B7">
        <w:tc>
          <w:tcPr>
            <w:tcW w:w="74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F71D8" w:rsidRPr="009D0E0D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CB3"/>
          </w:tcPr>
          <w:p w:rsidR="00EF71D8" w:rsidRPr="009D0E0D" w:rsidRDefault="00EF71D8" w:rsidP="00EF71D8">
            <w:pPr>
              <w:rPr>
                <w:rFonts w:ascii="Arial" w:hAnsi="Arial" w:cs="Arial"/>
                <w:b/>
              </w:rPr>
            </w:pPr>
            <w:r w:rsidRPr="009D0E0D">
              <w:rPr>
                <w:rFonts w:ascii="Arial" w:hAnsi="Arial" w:cs="Arial"/>
                <w:b/>
              </w:rPr>
              <w:t>Domain C Research governance and organisation</w:t>
            </w:r>
          </w:p>
        </w:tc>
      </w:tr>
      <w:tr w:rsidR="00EF71D8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EF71D8" w:rsidRDefault="00EF71D8" w:rsidP="00EF7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  <w:r>
              <w:rPr>
                <w:rFonts w:ascii="Arial" w:hAnsi="Arial" w:cs="Arial"/>
              </w:rPr>
              <w:tab/>
              <w:t>Professional conduct</w:t>
            </w: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39" w:history="1">
              <w:r w:rsidRPr="00220636">
                <w:rPr>
                  <w:rStyle w:val="Hyperlink"/>
                  <w:rFonts w:ascii="Arial" w:hAnsi="Arial" w:cs="Arial"/>
                </w:rPr>
                <w:t>Health and safety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40" w:history="1">
              <w:r w:rsidRPr="00220636">
                <w:rPr>
                  <w:rStyle w:val="Hyperlink"/>
                  <w:rFonts w:ascii="Arial" w:hAnsi="Arial" w:cs="Arial"/>
                </w:rPr>
                <w:t>Ethics, principles and sustainability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41" w:history="1">
              <w:r w:rsidRPr="00220636">
                <w:rPr>
                  <w:rStyle w:val="Hyperlink"/>
                  <w:rFonts w:ascii="Arial" w:hAnsi="Arial" w:cs="Arial"/>
                </w:rPr>
                <w:t>Legal requirements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42" w:history="1">
              <w:r w:rsidRPr="00220636">
                <w:rPr>
                  <w:rStyle w:val="Hyperlink"/>
                  <w:rFonts w:ascii="Arial" w:hAnsi="Arial" w:cs="Arial"/>
                </w:rPr>
                <w:t>IPR and copyright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43" w:history="1">
              <w:r w:rsidRPr="00220636">
                <w:rPr>
                  <w:rStyle w:val="Hyperlink"/>
                  <w:rFonts w:ascii="Arial" w:hAnsi="Arial" w:cs="Arial"/>
                </w:rPr>
                <w:t>Respect and confidentiality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hyperlink r:id="rId44" w:history="1">
              <w:r w:rsidRPr="00220636">
                <w:rPr>
                  <w:rStyle w:val="Hyperlink"/>
                  <w:rFonts w:ascii="Arial" w:hAnsi="Arial" w:cs="Arial"/>
                </w:rPr>
                <w:t>Attribution and co-authorship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  <w:hyperlink r:id="rId45" w:history="1">
              <w:r w:rsidRPr="00220636">
                <w:rPr>
                  <w:rStyle w:val="Hyperlink"/>
                  <w:rFonts w:ascii="Arial" w:hAnsi="Arial" w:cs="Arial"/>
                </w:rPr>
                <w:t>Appropriate practice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220636" w:rsidRDefault="00220636" w:rsidP="0022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  <w:r>
              <w:rPr>
                <w:rFonts w:ascii="Arial" w:hAnsi="Arial" w:cs="Arial"/>
              </w:rPr>
              <w:tab/>
              <w:t>Research management</w:t>
            </w: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46" w:history="1">
              <w:r w:rsidRPr="00220636">
                <w:rPr>
                  <w:rStyle w:val="Hyperlink"/>
                  <w:rFonts w:ascii="Arial" w:hAnsi="Arial" w:cs="Arial"/>
                </w:rPr>
                <w:t>Research strategy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47" w:history="1">
              <w:r w:rsidRPr="00220636">
                <w:rPr>
                  <w:rStyle w:val="Hyperlink"/>
                  <w:rFonts w:ascii="Arial" w:hAnsi="Arial" w:cs="Arial"/>
                </w:rPr>
                <w:t>Project planning and delivery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48" w:history="1">
              <w:r w:rsidRPr="00220636">
                <w:rPr>
                  <w:rStyle w:val="Hyperlink"/>
                  <w:rFonts w:ascii="Arial" w:hAnsi="Arial" w:cs="Arial"/>
                </w:rPr>
                <w:t>Risk management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220636" w:rsidRDefault="00220636" w:rsidP="0022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</w:t>
            </w:r>
            <w:r>
              <w:rPr>
                <w:rFonts w:ascii="Arial" w:hAnsi="Arial" w:cs="Arial"/>
              </w:rPr>
              <w:tab/>
              <w:t>Finance, funding and resources</w:t>
            </w: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49" w:history="1">
              <w:r w:rsidR="00DE31AD" w:rsidRPr="00DE31AD">
                <w:rPr>
                  <w:rStyle w:val="Hyperlink"/>
                  <w:rFonts w:ascii="Arial" w:hAnsi="Arial" w:cs="Arial"/>
                </w:rPr>
                <w:t>Income and funding generation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50" w:history="1">
              <w:r w:rsidR="00DE31AD" w:rsidRPr="00DE31AD">
                <w:rPr>
                  <w:rStyle w:val="Hyperlink"/>
                  <w:rFonts w:ascii="Arial" w:hAnsi="Arial" w:cs="Arial"/>
                </w:rPr>
                <w:t>Financial management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F66419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51" w:history="1">
              <w:r w:rsidR="00DE31AD" w:rsidRPr="00DE31AD">
                <w:rPr>
                  <w:rStyle w:val="Hyperlink"/>
                  <w:rFonts w:ascii="Arial" w:hAnsi="Arial" w:cs="Arial"/>
                </w:rPr>
                <w:t>Infrastructure and resources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</w:tbl>
    <w:p w:rsidR="000069F8" w:rsidRDefault="000069F8" w:rsidP="00EA3267">
      <w:pPr>
        <w:spacing w:after="0"/>
        <w:rPr>
          <w:rFonts w:ascii="Arial" w:hAnsi="Arial" w:cs="Arial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479"/>
        <w:gridCol w:w="340"/>
        <w:gridCol w:w="340"/>
        <w:gridCol w:w="340"/>
        <w:gridCol w:w="340"/>
        <w:gridCol w:w="340"/>
      </w:tblGrid>
      <w:tr w:rsidR="00B87C5B" w:rsidTr="00A267B7">
        <w:tc>
          <w:tcPr>
            <w:tcW w:w="74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C5B" w:rsidRDefault="00B87C5B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69F8" w:rsidRPr="009D0E0D" w:rsidTr="00A267B7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7ABA"/>
          </w:tcPr>
          <w:p w:rsidR="000069F8" w:rsidRPr="009D0E0D" w:rsidRDefault="000069F8" w:rsidP="00220636">
            <w:pPr>
              <w:rPr>
                <w:rFonts w:ascii="Arial" w:hAnsi="Arial" w:cs="Arial"/>
                <w:b/>
              </w:rPr>
            </w:pPr>
            <w:r w:rsidRPr="009D0E0D">
              <w:rPr>
                <w:rFonts w:ascii="Arial" w:hAnsi="Arial" w:cs="Arial"/>
                <w:b/>
              </w:rPr>
              <w:t xml:space="preserve">Domain D </w:t>
            </w:r>
            <w:r w:rsidR="00220636" w:rsidRPr="009D0E0D">
              <w:rPr>
                <w:rFonts w:ascii="Arial" w:hAnsi="Arial" w:cs="Arial"/>
                <w:b/>
              </w:rPr>
              <w:t>–</w:t>
            </w:r>
            <w:r w:rsidRPr="009D0E0D">
              <w:rPr>
                <w:rFonts w:ascii="Arial" w:hAnsi="Arial" w:cs="Arial"/>
                <w:b/>
              </w:rPr>
              <w:t xml:space="preserve"> </w:t>
            </w:r>
            <w:r w:rsidR="00220636" w:rsidRPr="009D0E0D">
              <w:rPr>
                <w:rFonts w:ascii="Arial" w:hAnsi="Arial" w:cs="Arial"/>
                <w:b/>
              </w:rPr>
              <w:t>Engagement, influence and impact</w:t>
            </w:r>
          </w:p>
        </w:tc>
      </w:tr>
      <w:tr w:rsidR="000069F8" w:rsidTr="00A267B7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E0EC"/>
          </w:tcPr>
          <w:p w:rsidR="000069F8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069F8">
              <w:rPr>
                <w:rFonts w:ascii="Arial" w:hAnsi="Arial" w:cs="Arial"/>
              </w:rPr>
              <w:t>1</w:t>
            </w:r>
            <w:r w:rsidR="000069F8">
              <w:rPr>
                <w:rFonts w:ascii="Arial" w:hAnsi="Arial" w:cs="Arial"/>
              </w:rPr>
              <w:tab/>
              <w:t>Knowledge base</w:t>
            </w: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52" w:history="1">
              <w:r w:rsidR="00022C4B" w:rsidRPr="00022C4B">
                <w:rPr>
                  <w:rStyle w:val="Hyperlink"/>
                  <w:rFonts w:ascii="Arial" w:hAnsi="Arial" w:cs="Arial"/>
                </w:rPr>
                <w:t>Collegiality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53" w:history="1">
              <w:r w:rsidR="00022C4B" w:rsidRPr="00022C4B">
                <w:rPr>
                  <w:rStyle w:val="Hyperlink"/>
                  <w:rFonts w:ascii="Arial" w:hAnsi="Arial" w:cs="Arial"/>
                </w:rPr>
                <w:t>Team working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022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54" w:history="1">
              <w:r w:rsidR="00022C4B" w:rsidRPr="00022C4B">
                <w:rPr>
                  <w:rStyle w:val="Hyperlink"/>
                  <w:rFonts w:ascii="Arial" w:hAnsi="Arial" w:cs="Arial"/>
                </w:rPr>
                <w:t>P</w:t>
              </w:r>
              <w:r w:rsidR="00022C4B">
                <w:rPr>
                  <w:rStyle w:val="Hyperlink"/>
                  <w:rFonts w:ascii="Arial" w:hAnsi="Arial" w:cs="Arial"/>
                </w:rPr>
                <w:t>eople</w:t>
              </w:r>
              <w:r w:rsidR="00022C4B" w:rsidRPr="00022C4B">
                <w:rPr>
                  <w:rStyle w:val="Hyperlink"/>
                  <w:rFonts w:ascii="Arial" w:hAnsi="Arial" w:cs="Arial"/>
                </w:rPr>
                <w:t xml:space="preserve"> management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55" w:history="1">
              <w:r w:rsidR="00022C4B" w:rsidRPr="00022C4B">
                <w:rPr>
                  <w:rStyle w:val="Hyperlink"/>
                  <w:rFonts w:ascii="Arial" w:hAnsi="Arial" w:cs="Arial"/>
                </w:rPr>
                <w:t>Supervision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56" w:history="1">
              <w:r w:rsidR="00022C4B" w:rsidRPr="00022C4B">
                <w:rPr>
                  <w:rStyle w:val="Hyperlink"/>
                  <w:rFonts w:ascii="Arial" w:hAnsi="Arial" w:cs="Arial"/>
                </w:rPr>
                <w:t>Mentoring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hyperlink r:id="rId57" w:history="1">
              <w:r w:rsidR="00022C4B" w:rsidRPr="00022C4B">
                <w:rPr>
                  <w:rStyle w:val="Hyperlink"/>
                  <w:rFonts w:ascii="Arial" w:hAnsi="Arial" w:cs="Arial"/>
                </w:rPr>
                <w:t>Influence and leadership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  <w:hyperlink r:id="rId58" w:history="1">
              <w:r w:rsidR="00022C4B" w:rsidRPr="00022C4B">
                <w:rPr>
                  <w:rStyle w:val="Hyperlink"/>
                  <w:rFonts w:ascii="Arial" w:hAnsi="Arial" w:cs="Arial"/>
                </w:rPr>
                <w:t>Collaboration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  <w:hyperlink r:id="rId59" w:history="1">
              <w:r w:rsidR="00022C4B" w:rsidRPr="00022C4B">
                <w:rPr>
                  <w:rStyle w:val="Hyperlink"/>
                  <w:rFonts w:ascii="Arial" w:hAnsi="Arial" w:cs="Arial"/>
                </w:rPr>
                <w:t>Equality and diversity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E0EC"/>
          </w:tcPr>
          <w:p w:rsidR="00220636" w:rsidRDefault="00220636" w:rsidP="0022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  <w:r>
              <w:rPr>
                <w:rFonts w:ascii="Arial" w:hAnsi="Arial" w:cs="Arial"/>
              </w:rPr>
              <w:tab/>
              <w:t>Communication and dissemination</w:t>
            </w: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60" w:history="1">
              <w:r w:rsidR="00022C4B" w:rsidRPr="00022C4B">
                <w:rPr>
                  <w:rStyle w:val="Hyperlink"/>
                  <w:rFonts w:ascii="Arial" w:hAnsi="Arial" w:cs="Arial"/>
                </w:rPr>
                <w:t>Communication methods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61" w:history="1">
              <w:r w:rsidR="00022C4B" w:rsidRPr="00022C4B">
                <w:rPr>
                  <w:rStyle w:val="Hyperlink"/>
                  <w:rFonts w:ascii="Arial" w:hAnsi="Arial" w:cs="Arial"/>
                </w:rPr>
                <w:t>Communication media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62" w:history="1">
              <w:r w:rsidR="00022C4B" w:rsidRPr="00022C4B">
                <w:rPr>
                  <w:rStyle w:val="Hyperlink"/>
                  <w:rFonts w:ascii="Arial" w:hAnsi="Arial" w:cs="Arial"/>
                </w:rPr>
                <w:t>Publication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91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E0EC"/>
          </w:tcPr>
          <w:p w:rsidR="00220636" w:rsidRDefault="00220636" w:rsidP="0022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  <w:r>
              <w:rPr>
                <w:rFonts w:ascii="Arial" w:hAnsi="Arial" w:cs="Arial"/>
              </w:rPr>
              <w:tab/>
              <w:t>Engagement and impact</w:t>
            </w: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hyperlink r:id="rId63" w:history="1">
              <w:r w:rsidR="00DA4B0B" w:rsidRPr="00DA4B0B">
                <w:rPr>
                  <w:rStyle w:val="Hyperlink"/>
                  <w:rFonts w:ascii="Arial" w:hAnsi="Arial" w:cs="Arial"/>
                </w:rPr>
                <w:t>Teaching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hyperlink r:id="rId64" w:history="1">
              <w:r w:rsidR="00DA4B0B" w:rsidRPr="00DA4B0B">
                <w:rPr>
                  <w:rStyle w:val="Hyperlink"/>
                  <w:rFonts w:ascii="Arial" w:hAnsi="Arial" w:cs="Arial"/>
                </w:rPr>
                <w:t>Public engagement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hyperlink r:id="rId65" w:history="1">
              <w:r w:rsidR="00DA4B0B" w:rsidRPr="00DA4B0B">
                <w:rPr>
                  <w:rStyle w:val="Hyperlink"/>
                  <w:rFonts w:ascii="Arial" w:hAnsi="Arial" w:cs="Arial"/>
                </w:rPr>
                <w:t>Enterprise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hyperlink r:id="rId66" w:history="1">
              <w:r w:rsidR="00DA4B0B" w:rsidRPr="00DA4B0B">
                <w:rPr>
                  <w:rStyle w:val="Hyperlink"/>
                  <w:rFonts w:ascii="Arial" w:hAnsi="Arial" w:cs="Arial"/>
                </w:rPr>
                <w:t>Policy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hyperlink r:id="rId67" w:history="1">
              <w:r w:rsidR="00DA4B0B" w:rsidRPr="00DA4B0B">
                <w:rPr>
                  <w:rStyle w:val="Hyperlink"/>
                  <w:rFonts w:ascii="Arial" w:hAnsi="Arial" w:cs="Arial"/>
                </w:rPr>
                <w:t>Society and culture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  <w:tr w:rsidR="00220636" w:rsidTr="00A267B7">
        <w:tc>
          <w:tcPr>
            <w:tcW w:w="7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hyperlink r:id="rId68" w:history="1">
              <w:r w:rsidR="00DA4B0B" w:rsidRPr="00DA4B0B">
                <w:rPr>
                  <w:rStyle w:val="Hyperlink"/>
                  <w:rFonts w:ascii="Arial" w:hAnsi="Arial" w:cs="Arial"/>
                </w:rPr>
                <w:t>Global citizenship</w:t>
              </w:r>
            </w:hyperlink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636" w:rsidRDefault="00220636" w:rsidP="00701317">
            <w:pPr>
              <w:rPr>
                <w:rFonts w:ascii="Arial" w:hAnsi="Arial" w:cs="Arial"/>
              </w:rPr>
            </w:pPr>
          </w:p>
        </w:tc>
      </w:tr>
    </w:tbl>
    <w:p w:rsidR="00F83095" w:rsidRDefault="00F83095" w:rsidP="00EA3267">
      <w:pPr>
        <w:spacing w:after="0"/>
        <w:rPr>
          <w:rFonts w:ascii="Arial" w:hAnsi="Arial" w:cs="Arial"/>
        </w:rPr>
      </w:pPr>
    </w:p>
    <w:p w:rsidR="00A047B8" w:rsidRDefault="00A047B8" w:rsidP="00EA32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those dimensions with low scores (3 and less), revisit the links and scroll down to find information about how to improve your capability in this area.</w:t>
      </w:r>
    </w:p>
    <w:p w:rsidR="00A047B8" w:rsidRDefault="00A047B8" w:rsidP="00EA3267">
      <w:pPr>
        <w:spacing w:after="0"/>
        <w:rPr>
          <w:rFonts w:ascii="Arial" w:hAnsi="Arial" w:cs="Arial"/>
        </w:rPr>
      </w:pPr>
    </w:p>
    <w:p w:rsidR="00A047B8" w:rsidRDefault="00A047B8" w:rsidP="00EA32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up an action plan for your development – </w:t>
      </w:r>
      <w:proofErr w:type="gramStart"/>
      <w:r>
        <w:rPr>
          <w:rFonts w:ascii="Arial" w:hAnsi="Arial" w:cs="Arial"/>
        </w:rPr>
        <w:t xml:space="preserve">see </w:t>
      </w:r>
      <w:r w:rsidR="00B157F4">
        <w:rPr>
          <w:rFonts w:ascii="Arial" w:hAnsi="Arial" w:cs="Arial"/>
        </w:rPr>
        <w:t>??</w:t>
      </w:r>
      <w:proofErr w:type="gramEnd"/>
      <w:r w:rsidR="00B157F4">
        <w:rPr>
          <w:rFonts w:ascii="Arial" w:hAnsi="Arial" w:cs="Arial"/>
        </w:rPr>
        <w:t xml:space="preserve"> </w:t>
      </w:r>
      <w:proofErr w:type="gramStart"/>
      <w:r w:rsidR="00B157F4">
        <w:rPr>
          <w:rFonts w:ascii="Arial" w:hAnsi="Arial" w:cs="Arial"/>
        </w:rPr>
        <w:t>SMART personal action plan from CM w/shop?</w:t>
      </w:r>
      <w:proofErr w:type="gramEnd"/>
    </w:p>
    <w:p w:rsidR="00A17740" w:rsidRDefault="00A17740" w:rsidP="00EA3267">
      <w:pPr>
        <w:spacing w:after="0"/>
        <w:rPr>
          <w:rFonts w:ascii="Arial" w:hAnsi="Arial" w:cs="Arial"/>
        </w:rPr>
      </w:pPr>
    </w:p>
    <w:p w:rsidR="00A17740" w:rsidRDefault="00233ED1" w:rsidP="00EA32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this assessment activity periodically (every six months) to capture your progress.</w:t>
      </w:r>
    </w:p>
    <w:p w:rsidR="00A17740" w:rsidRDefault="00A17740" w:rsidP="00EA3267">
      <w:pPr>
        <w:spacing w:after="0"/>
        <w:rPr>
          <w:rFonts w:ascii="Arial" w:hAnsi="Arial" w:cs="Arial"/>
        </w:rPr>
      </w:pPr>
    </w:p>
    <w:p w:rsidR="00233ED1" w:rsidRDefault="00233ED1" w:rsidP="00EA3267">
      <w:pPr>
        <w:spacing w:after="0"/>
        <w:rPr>
          <w:rFonts w:ascii="Arial" w:hAnsi="Arial" w:cs="Arial"/>
        </w:rPr>
      </w:pPr>
    </w:p>
    <w:p w:rsidR="00A17740" w:rsidRPr="00A17740" w:rsidRDefault="00A17740" w:rsidP="00EA3267">
      <w:pPr>
        <w:spacing w:after="0"/>
        <w:rPr>
          <w:rFonts w:ascii="Arial" w:hAnsi="Arial" w:cs="Arial"/>
          <w:sz w:val="18"/>
          <w:szCs w:val="18"/>
        </w:rPr>
      </w:pPr>
      <w:r w:rsidRPr="00A17740">
        <w:rPr>
          <w:rFonts w:ascii="Arial" w:hAnsi="Arial" w:cs="Arial"/>
          <w:sz w:val="18"/>
          <w:szCs w:val="18"/>
        </w:rPr>
        <w:t>Created by Eve Uhlig</w:t>
      </w:r>
      <w:r w:rsidR="000B3669">
        <w:rPr>
          <w:rFonts w:ascii="Arial" w:hAnsi="Arial" w:cs="Arial"/>
          <w:sz w:val="18"/>
          <w:szCs w:val="18"/>
        </w:rPr>
        <w:t xml:space="preserve"> -</w:t>
      </w:r>
      <w:bookmarkStart w:id="0" w:name="_GoBack"/>
      <w:bookmarkEnd w:id="0"/>
      <w:r w:rsidRPr="00A17740">
        <w:rPr>
          <w:rFonts w:ascii="Arial" w:hAnsi="Arial" w:cs="Arial"/>
          <w:sz w:val="18"/>
          <w:szCs w:val="18"/>
        </w:rPr>
        <w:t xml:space="preserve"> based on Vitae’s </w:t>
      </w:r>
      <w:hyperlink r:id="rId69" w:history="1">
        <w:r w:rsidR="007002D5" w:rsidRPr="007002D5">
          <w:rPr>
            <w:rStyle w:val="Hyperlink"/>
            <w:rFonts w:ascii="Arial" w:hAnsi="Arial" w:cs="Arial"/>
            <w:sz w:val="18"/>
            <w:szCs w:val="18"/>
          </w:rPr>
          <w:t>RDF</w:t>
        </w:r>
      </w:hyperlink>
      <w:r w:rsidR="007002D5">
        <w:rPr>
          <w:rFonts w:ascii="Arial" w:hAnsi="Arial" w:cs="Arial"/>
          <w:sz w:val="18"/>
          <w:szCs w:val="18"/>
        </w:rPr>
        <w:t xml:space="preserve"> </w:t>
      </w:r>
      <w:r w:rsidRPr="00A17740">
        <w:rPr>
          <w:rFonts w:ascii="Arial" w:hAnsi="Arial" w:cs="Arial"/>
          <w:sz w:val="18"/>
          <w:szCs w:val="18"/>
        </w:rPr>
        <w:t>22.10.14</w:t>
      </w:r>
    </w:p>
    <w:sectPr w:rsidR="00A17740" w:rsidRPr="00A17740" w:rsidSect="00AB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1D8"/>
    <w:multiLevelType w:val="multilevel"/>
    <w:tmpl w:val="723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267"/>
    <w:rsid w:val="000069F8"/>
    <w:rsid w:val="00022C4B"/>
    <w:rsid w:val="0002412A"/>
    <w:rsid w:val="0006436F"/>
    <w:rsid w:val="000B3669"/>
    <w:rsid w:val="0010430E"/>
    <w:rsid w:val="00220636"/>
    <w:rsid w:val="00233ED1"/>
    <w:rsid w:val="002F0BE8"/>
    <w:rsid w:val="00374D47"/>
    <w:rsid w:val="00483C0A"/>
    <w:rsid w:val="004A4FD8"/>
    <w:rsid w:val="004E027A"/>
    <w:rsid w:val="007002D5"/>
    <w:rsid w:val="0071029F"/>
    <w:rsid w:val="0083751B"/>
    <w:rsid w:val="00891AD4"/>
    <w:rsid w:val="00903EBB"/>
    <w:rsid w:val="009D0E0D"/>
    <w:rsid w:val="00A047B8"/>
    <w:rsid w:val="00A17740"/>
    <w:rsid w:val="00A267B7"/>
    <w:rsid w:val="00A80D52"/>
    <w:rsid w:val="00A875E1"/>
    <w:rsid w:val="00AB4326"/>
    <w:rsid w:val="00B157F4"/>
    <w:rsid w:val="00B2152C"/>
    <w:rsid w:val="00B87C5B"/>
    <w:rsid w:val="00BE78CE"/>
    <w:rsid w:val="00C90E64"/>
    <w:rsid w:val="00DA4B0B"/>
    <w:rsid w:val="00DC4C38"/>
    <w:rsid w:val="00DE31AD"/>
    <w:rsid w:val="00E23705"/>
    <w:rsid w:val="00EA3267"/>
    <w:rsid w:val="00EF71D8"/>
    <w:rsid w:val="00F31113"/>
    <w:rsid w:val="00F66419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tae.ac.uk/researchers-professional-development/knowledge-and-intellectual-abilities/cognitive-abilities/Analysis-and-synthesis-in-research" TargetMode="External"/><Relationship Id="rId18" Type="http://schemas.openxmlformats.org/officeDocument/2006/relationships/hyperlink" Target="https://www.vitae.ac.uk/researchers-professional-development/knowledge-and-intellectual-abilities/creativity/inquring-mind-and-intellectual-insight/using-an-inquring-mind-and-intellectual-insight-to-meet-the-challenges-of-research" TargetMode="External"/><Relationship Id="rId26" Type="http://schemas.openxmlformats.org/officeDocument/2006/relationships/hyperlink" Target="https://www.vitae.ac.uk/researchers-professional-development/personal-effectiveness/personal-qualities/The-importance-of-self-confidence-for-researchers/Sself-confidence-to-present-research-findings" TargetMode="External"/><Relationship Id="rId39" Type="http://schemas.openxmlformats.org/officeDocument/2006/relationships/hyperlink" Target="https://www.vitae.ac.uk/researchers-professional-development/research-governance-and-organisation/professional-conduct/HS-legal-req-IPR-and-copyright-for-researchers/the-importance-of-health-and-safety-legal-requirements-IPR-and-copyright-as-a-researcher" TargetMode="External"/><Relationship Id="rId21" Type="http://schemas.openxmlformats.org/officeDocument/2006/relationships/hyperlink" Target="https://www.vitae.ac.uk/researchers-professional-development/knowledge-and-intellectual-abilities/creativity/argument-construction-and-intellectual-risk-in-research" TargetMode="External"/><Relationship Id="rId34" Type="http://schemas.openxmlformats.org/officeDocument/2006/relationships/hyperlink" Target="https://www.vitae.ac.uk/researchers-professional-development/personal-effectiveness/professional-and-career-development/Managing-your-career-and-cpd-for-researchers/managing-your-career-as-a-researcher-and-continuing-professional-development" TargetMode="External"/><Relationship Id="rId42" Type="http://schemas.openxmlformats.org/officeDocument/2006/relationships/hyperlink" Target="https://www.vitae.ac.uk/researchers-professional-development/research-governance-and-organisation/professional-conduct/HS-legal-req-IPR-and-copyright-for-researchers/the-importance-of-health-and-safety-legal-requirements-IPR-and-copyright-as-a-researcher" TargetMode="External"/><Relationship Id="rId47" Type="http://schemas.openxmlformats.org/officeDocument/2006/relationships/hyperlink" Target="https://www.vitae.ac.uk/researchers-professional-development/research-governance-and-organisation/research-management/project-planning-and-delivery-for-research" TargetMode="External"/><Relationship Id="rId50" Type="http://schemas.openxmlformats.org/officeDocument/2006/relationships/hyperlink" Target="https://www.vitae.ac.uk/researchers-professional-development/research-governance-and-organisation/finance-funding-and-resources/income-funding-generation-financial-management/income-funding-generation-financial-management-infrastructure-resources" TargetMode="External"/><Relationship Id="rId55" Type="http://schemas.openxmlformats.org/officeDocument/2006/relationships/hyperlink" Target="https://www.vitae.ac.uk/researchers-professional-development/engagement-influence-and-impact/working-with-others/supervision-in-research/supervision-in-research" TargetMode="External"/><Relationship Id="rId63" Type="http://schemas.openxmlformats.org/officeDocument/2006/relationships/hyperlink" Target="https://www.vitae.ac.uk/researchers-professional-development/engagement-influence-and-impact/engagement-and-impact/the-role-of-teaching-in-research/the-role-of-teaching-in-research" TargetMode="External"/><Relationship Id="rId68" Type="http://schemas.openxmlformats.org/officeDocument/2006/relationships/hyperlink" Target="https://www.vitae.ac.uk/researchers-professional-development/engagement-influence-and-impact/engagement-and-impact/global-citizenship-in-research/global-citizenship-in-research" TargetMode="External"/><Relationship Id="rId7" Type="http://schemas.openxmlformats.org/officeDocument/2006/relationships/hyperlink" Target="https://www.vitae.ac.uk/researchers-professional-development/knowledge-and-intellectual-abilities/knowledge-base/research-methods-theoretical-knowledge-and-practical-application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itae.ac.uk/researchers-professional-development/knowledge-and-intellectual-abilities/cognitive-abilities/using-critical-thinking-and-evaluation-in-research" TargetMode="External"/><Relationship Id="rId29" Type="http://schemas.openxmlformats.org/officeDocument/2006/relationships/hyperlink" Target="https://www.vitae.ac.uk/researchers-professional-development/personal-effectiveness/self-management/preparation-and-prioritisation-in-research/preparation-and-prioritisation-in-re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tae.ac.uk/researchers-professional-development/knowledge-and-intellectual-abilities/knowledge-base/using-subject-knowledge-in-research" TargetMode="External"/><Relationship Id="rId11" Type="http://schemas.openxmlformats.org/officeDocument/2006/relationships/hyperlink" Target="https://www.vitae.ac.uk/researchers-professional-development/knowledge-and-intellectual-abilities/knowledge-base/using-languages-and-academic-literacy-and-numeracy-in-research" TargetMode="External"/><Relationship Id="rId24" Type="http://schemas.openxmlformats.org/officeDocument/2006/relationships/hyperlink" Target="https://www.vitae.ac.uk/researchers-professional-development/personal-effectiveness/personal-qualities/the-need-for-enthusiasm-and-perseverance-as-a-researcher/the-need-for-enthusiasm-and-perseverance-as-a-researcher" TargetMode="External"/><Relationship Id="rId32" Type="http://schemas.openxmlformats.org/officeDocument/2006/relationships/hyperlink" Target="https://www.vitae.ac.uk/researchers-professional-development/personal-effectiveness/self-management/Responsiveness-to-change-for-researchers/responding-to-change-within-your-research" TargetMode="External"/><Relationship Id="rId37" Type="http://schemas.openxmlformats.org/officeDocument/2006/relationships/hyperlink" Target="https://www.vitae.ac.uk/researchers-professional-development/personal-effectiveness/professional-and-career-development/the-value-of-networking-as-a-researcher/the-value-of-networking-as-a-researcher" TargetMode="External"/><Relationship Id="rId40" Type="http://schemas.openxmlformats.org/officeDocument/2006/relationships/hyperlink" Target="https://www.vitae.ac.uk/researchers-professional-development/research-governance-and-organisation/professional-conduct/ethics-principles-sustainability-in-context-of-research" TargetMode="External"/><Relationship Id="rId45" Type="http://schemas.openxmlformats.org/officeDocument/2006/relationships/hyperlink" Target="https://www.vitae.ac.uk/researchers-professional-development/research-governance-and-organisation/professional-conduct/appropriate-practice-in-research" TargetMode="External"/><Relationship Id="rId53" Type="http://schemas.openxmlformats.org/officeDocument/2006/relationships/hyperlink" Target="https://www.vitae.ac.uk/researchers-professional-development/engagement-influence-and-impact/working-with-others/team-working-for-success-as-a-researcher/team-working-for-success-as-a-researcher" TargetMode="External"/><Relationship Id="rId58" Type="http://schemas.openxmlformats.org/officeDocument/2006/relationships/hyperlink" Target="https://www.vitae.ac.uk/researchers-professional-development/engagement-influence-and-impact/working-with-others/collegiality-mentoring-influence-leadership-collaboration/collegiality-mentoring-influence-leadership-and-collaboration" TargetMode="External"/><Relationship Id="rId66" Type="http://schemas.openxmlformats.org/officeDocument/2006/relationships/hyperlink" Target="https://www.vitae.ac.uk/researchers-professional-development/engagement-influence-and-impact/engagement-and-impact/policy-in-research/policy-in-re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tae.ac.uk/researchers-professional-development/knowledge-and-intellectual-abilities/cognitive-abilities/using-critical-thinking-and-evaluation-in-research" TargetMode="External"/><Relationship Id="rId23" Type="http://schemas.openxmlformats.org/officeDocument/2006/relationships/hyperlink" Target="https://www.vitae.ac.uk/researchers-professional-development/personal-effectiveness/personal-qualities/the-need-for-enthusiasm-and-perseverance-as-a-researcher/the-need-for-enthusiasm-and-perseverance-as-a-researcher" TargetMode="External"/><Relationship Id="rId28" Type="http://schemas.openxmlformats.org/officeDocument/2006/relationships/hyperlink" Target="https://www.vitae.ac.uk/researchers-professional-development/personal-effectiveness/personal-qualities/Researchers-responsibilities/responsibility-as-a-researcher" TargetMode="External"/><Relationship Id="rId36" Type="http://schemas.openxmlformats.org/officeDocument/2006/relationships/hyperlink" Target="https://www.vitae.ac.uk/researchers-professional-development/personal-effectiveness/professional-and-career-development/taking-advantage-of-opportunities-available-to-researchers/taking-advantage-of-opportunities-available-to-researchers" TargetMode="External"/><Relationship Id="rId49" Type="http://schemas.openxmlformats.org/officeDocument/2006/relationships/hyperlink" Target="https://www.vitae.ac.uk/researchers-professional-development/research-governance-and-organisation/finance-funding-and-resources/income-funding-generation-financial-management/income-funding-generation-financial-management-infrastructure-resources" TargetMode="External"/><Relationship Id="rId57" Type="http://schemas.openxmlformats.org/officeDocument/2006/relationships/hyperlink" Target="https://www.vitae.ac.uk/researchers-professional-development/engagement-influence-and-impact/working-with-others/collegiality-mentoring-influence-leadership-collaboration/collegiality-mentoring-influence-leadership-and-collaboration" TargetMode="External"/><Relationship Id="rId61" Type="http://schemas.openxmlformats.org/officeDocument/2006/relationships/hyperlink" Target="https://www.vitae.ac.uk/researchers-professional-development/engagement-influence-and-impact/communication-and-dissemination/communication-methods-and-media-for-researchers/communication-methods-and-media-for-researchers" TargetMode="External"/><Relationship Id="rId10" Type="http://schemas.openxmlformats.org/officeDocument/2006/relationships/hyperlink" Target="https://www.vitae.ac.uk/researchers-professional-development/knowledge-and-intellectual-abilities/knowledge-base/using-information-seeking-information-literacy-management" TargetMode="External"/><Relationship Id="rId19" Type="http://schemas.openxmlformats.org/officeDocument/2006/relationships/hyperlink" Target="https://www.vitae.ac.uk/researchers-professional-development/knowledge-and-intellectual-abilities/cognitive-abilities/Problem-solving-for-researchers" TargetMode="External"/><Relationship Id="rId31" Type="http://schemas.openxmlformats.org/officeDocument/2006/relationships/hyperlink" Target="https://www.vitae.ac.uk/researchers-professional-development/personal-effectiveness/self-management/the-importance-of-time-management-for-researchers/the-importance-of-time-management-for-researchers" TargetMode="External"/><Relationship Id="rId44" Type="http://schemas.openxmlformats.org/officeDocument/2006/relationships/hyperlink" Target="https://www.vitae.ac.uk/researchers-professional-development/research-governance-and-organisation/professional-conduct/criteria-for-attribution-and-co-authorship-in-research" TargetMode="External"/><Relationship Id="rId52" Type="http://schemas.openxmlformats.org/officeDocument/2006/relationships/hyperlink" Target="https://www.vitae.ac.uk/researchers-professional-development/engagement-influence-and-impact/working-with-others/collegiality-mentoring-influence-leadership-collaboration/collegiality-mentoring-influence-leadership-and-collaboration" TargetMode="External"/><Relationship Id="rId60" Type="http://schemas.openxmlformats.org/officeDocument/2006/relationships/hyperlink" Target="https://www.vitae.ac.uk/researchers-professional-development/engagement-influence-and-impact/communication-and-dissemination/communication-methods-and-media-for-researchers/communication-methods-and-media-for-researchers" TargetMode="External"/><Relationship Id="rId65" Type="http://schemas.openxmlformats.org/officeDocument/2006/relationships/hyperlink" Target="https://www.vitae.ac.uk/researchers-professional-development/engagement-influence-and-impact/engagement-and-impact/enterprise-and-research/enterprise-and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tae.ac.uk/researchers-professional-development/knowledge-and-intellectual-abilities/knowledge-base/using-information-seeking-information-literacy-management" TargetMode="External"/><Relationship Id="rId14" Type="http://schemas.openxmlformats.org/officeDocument/2006/relationships/hyperlink" Target="https://www.vitae.ac.uk/researchers-professional-development/knowledge-and-intellectual-abilities/cognitive-abilities/Analysis-and-synthesis-in-research" TargetMode="External"/><Relationship Id="rId22" Type="http://schemas.openxmlformats.org/officeDocument/2006/relationships/hyperlink" Target="https://www.vitae.ac.uk/researchers-professional-development/knowledge-and-intellectual-abilities/creativity/argument-construction-and-intellectual-risk-in-research" TargetMode="External"/><Relationship Id="rId27" Type="http://schemas.openxmlformats.org/officeDocument/2006/relationships/hyperlink" Target="https://www.vitae.ac.uk/researchers-professional-development/personal-effectiveness/personal-qualities/self-reflection-for-researchers/self-reflection-to-improve-research-methods" TargetMode="External"/><Relationship Id="rId30" Type="http://schemas.openxmlformats.org/officeDocument/2006/relationships/hyperlink" Target="https://www.vitae.ac.uk/researchers-professional-development/personal-effectiveness/self-management/commitment-to-research/commitment-to-research" TargetMode="External"/><Relationship Id="rId35" Type="http://schemas.openxmlformats.org/officeDocument/2006/relationships/hyperlink" Target="https://www.vitae.ac.uk/researchers-professional-development/personal-effectiveness/professional-and-career-development/Managing-your-career-and-cpd-for-researchers/managing-your-career-as-a-researcher-and-continuing-professional-development" TargetMode="External"/><Relationship Id="rId43" Type="http://schemas.openxmlformats.org/officeDocument/2006/relationships/hyperlink" Target="https://www.vitae.ac.uk/researchers-professional-development/research-governance-and-organisation/professional-conduct/the-need-for-respect-and-confidentiality-in-research" TargetMode="External"/><Relationship Id="rId48" Type="http://schemas.openxmlformats.org/officeDocument/2006/relationships/hyperlink" Target="https://www.vitae.ac.uk/researchers-professional-development/research-governance-and-organisation/research-management/risk-management-in-research" TargetMode="External"/><Relationship Id="rId56" Type="http://schemas.openxmlformats.org/officeDocument/2006/relationships/hyperlink" Target="https://www.vitae.ac.uk/researchers-professional-development/engagement-influence-and-impact/working-with-others/collegiality-mentoring-influence-leadership-collaboration/collegiality-mentoring-influence-leadership-and-collaboration" TargetMode="External"/><Relationship Id="rId64" Type="http://schemas.openxmlformats.org/officeDocument/2006/relationships/hyperlink" Target="https://www.vitae.ac.uk/researchers-professional-development/engagement-influence-and-impact/engagement-and-impact/engaging-the-public-with-research/engaging-the-public-with-research" TargetMode="External"/><Relationship Id="rId69" Type="http://schemas.openxmlformats.org/officeDocument/2006/relationships/hyperlink" Target="https://www.vitae.ac.uk/vitae-publications/rdf-related/researcher-development-framework-rdf-vitae.pdf/view" TargetMode="External"/><Relationship Id="rId8" Type="http://schemas.openxmlformats.org/officeDocument/2006/relationships/hyperlink" Target="https://www.vitae.ac.uk/researchers-professional-development/knowledge-and-intellectual-abilities/knowledge-base/research-methods-theoretical-knowledge-and-practical-application" TargetMode="External"/><Relationship Id="rId51" Type="http://schemas.openxmlformats.org/officeDocument/2006/relationships/hyperlink" Target="https://www.vitae.ac.uk/researchers-professional-development/research-governance-and-organisation/finance-funding-and-resources/income-funding-generation-financial-management/income-funding-generation-financial-management-infrastructure-resourc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vitae.ac.uk/researchers-professional-development/knowledge-and-intellectual-abilities/knowledge-base/using-languages-and-academic-literacy-and-numeracy-in-research" TargetMode="External"/><Relationship Id="rId17" Type="http://schemas.openxmlformats.org/officeDocument/2006/relationships/hyperlink" Target="https://www.vitae.ac.uk/researchers-professional-development/knowledge-and-intellectual-abilities/cognitive-abilities/Problem-solving-for-researchers" TargetMode="External"/><Relationship Id="rId25" Type="http://schemas.openxmlformats.org/officeDocument/2006/relationships/hyperlink" Target="https://www.vitae.ac.uk/researchers-professional-development/personal-effectiveness/personal-qualities/Integrity-for-good-practice-in-research/integrity-underlying-good-practice-in-research-environments" TargetMode="External"/><Relationship Id="rId33" Type="http://schemas.openxmlformats.org/officeDocument/2006/relationships/hyperlink" Target="https://www.vitae.ac.uk/researchers-professional-development/personal-effectiveness/self-management/managing-work-life-balance-as-a-researcher/managing-work-life-balance-as-a-researcher" TargetMode="External"/><Relationship Id="rId38" Type="http://schemas.openxmlformats.org/officeDocument/2006/relationships/hyperlink" Target="https://www.vitae.ac.uk/researchers-professional-development/personal-effectiveness/professional-and-career-development/Reputation-and-esteem-for-researchers/reputation-and-esteem-as-a-researcher" TargetMode="External"/><Relationship Id="rId46" Type="http://schemas.openxmlformats.org/officeDocument/2006/relationships/hyperlink" Target="https://www.vitae.ac.uk/researchers-professional-development/research-governance-and-organisation/research-management/research-strategy" TargetMode="External"/><Relationship Id="rId59" Type="http://schemas.openxmlformats.org/officeDocument/2006/relationships/hyperlink" Target="https://www.vitae.ac.uk/researchers-professional-development/engagement-influence-and-impact/working-with-others/equality-and-diversity-in-the-research-environment/equality-and-diversity-in-the-research-environment" TargetMode="External"/><Relationship Id="rId67" Type="http://schemas.openxmlformats.org/officeDocument/2006/relationships/hyperlink" Target="https://www.vitae.ac.uk/researchers-professional-development/engagement-influence-and-impact/engagement-and-impact/making-a-difference-to-society-and-culture-through-research/making-a-difference-to-society-and-culture-through-research" TargetMode="External"/><Relationship Id="rId20" Type="http://schemas.openxmlformats.org/officeDocument/2006/relationships/hyperlink" Target="https://www.vitae.ac.uk/researchers-professional-development/knowledge-and-intellectual-abilities/creativity/using-innovation-in-research" TargetMode="External"/><Relationship Id="rId41" Type="http://schemas.openxmlformats.org/officeDocument/2006/relationships/hyperlink" Target="https://www.vitae.ac.uk/researchers-professional-development/research-governance-and-organisation/professional-conduct/HS-legal-req-IPR-and-copyright-for-researchers/the-importance-of-health-and-safety-legal-requirements-IPR-and-copyright-as-a-researcher" TargetMode="External"/><Relationship Id="rId54" Type="http://schemas.openxmlformats.org/officeDocument/2006/relationships/hyperlink" Target="https://www.vitae.ac.uk/researchers-professional-development/engagement-influence-and-impact/working-with-others/managing-people-to-achieve-research-aims/managing-people-to-achieve-research-aims" TargetMode="External"/><Relationship Id="rId62" Type="http://schemas.openxmlformats.org/officeDocument/2006/relationships/hyperlink" Target="https://www.vitae.ac.uk/researchers-professional-development/engagement-influence-and-impact/communication-and-dissemination/publishing-your-research/publishing-your-researc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</dc:creator>
  <cp:lastModifiedBy>humca</cp:lastModifiedBy>
  <cp:revision>20</cp:revision>
  <dcterms:created xsi:type="dcterms:W3CDTF">2014-10-22T08:58:00Z</dcterms:created>
  <dcterms:modified xsi:type="dcterms:W3CDTF">2016-05-11T13:42:00Z</dcterms:modified>
</cp:coreProperties>
</file>